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6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7"/>
        <w:gridCol w:w="4463"/>
        <w:gridCol w:w="4060"/>
        <w:gridCol w:w="956"/>
      </w:tblGrid>
      <w:tr w:rsidR="00193F2D" w:rsidRPr="003816AF" w14:paraId="648EE4B6" w14:textId="77777777" w:rsidTr="00193F2D">
        <w:tc>
          <w:tcPr>
            <w:tcW w:w="9966" w:type="dxa"/>
            <w:gridSpan w:val="4"/>
            <w:tcMar>
              <w:left w:w="0" w:type="dxa"/>
              <w:right w:w="0" w:type="dxa"/>
            </w:tcMar>
          </w:tcPr>
          <w:p w14:paraId="7E6E325C" w14:textId="788BDD3F" w:rsidR="00193F2D" w:rsidRPr="003816AF" w:rsidRDefault="00193F2D" w:rsidP="00193F2D">
            <w:pPr>
              <w:spacing w:line="280" w:lineRule="exact"/>
              <w:ind w:left="142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sz w:val="18"/>
                <w:lang w:val="fr-CH"/>
              </w:rPr>
              <w:t>Commune</w:t>
            </w:r>
            <w:r w:rsidRPr="003816AF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3816AF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t>     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CB1E9E" w:rsidRPr="003816AF" w14:paraId="5FE1DD9E" w14:textId="77777777" w:rsidTr="00193F2D">
        <w:trPr>
          <w:tblHeader/>
        </w:trPr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E90C88" w14:textId="77777777" w:rsidR="00CB1E9E" w:rsidRPr="003816AF" w:rsidRDefault="00CB1E9E" w:rsidP="00193F2D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2A541" w14:textId="77777777" w:rsidR="00CB1E9E" w:rsidRPr="003816AF" w:rsidRDefault="00CB1E9E" w:rsidP="00193F2D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AA560" w14:textId="77777777" w:rsidR="00CB1E9E" w:rsidRPr="003816AF" w:rsidRDefault="00CB1E9E" w:rsidP="00193F2D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729F7" w14:textId="77777777" w:rsidR="00CB1E9E" w:rsidRPr="003816AF" w:rsidRDefault="00CB1E9E" w:rsidP="00193F2D">
            <w:pPr>
              <w:spacing w:line="280" w:lineRule="exact"/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</w:p>
        </w:tc>
      </w:tr>
      <w:tr w:rsidR="00C622BD" w:rsidRPr="003816AF" w14:paraId="323D7B53" w14:textId="77777777" w:rsidTr="00193F2D">
        <w:trPr>
          <w:tblHeader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6FFDE05" w14:textId="77777777" w:rsidR="006E3DB8" w:rsidRPr="003816AF" w:rsidRDefault="006E3DB8" w:rsidP="00193F2D">
            <w:pPr>
              <w:spacing w:line="280" w:lineRule="exac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fr-CH"/>
              </w:rPr>
              <w:t>N°</w:t>
            </w:r>
          </w:p>
        </w:tc>
        <w:tc>
          <w:tcPr>
            <w:tcW w:w="4581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50F56E09" w14:textId="77777777" w:rsidR="006E3DB8" w:rsidRPr="003816AF" w:rsidRDefault="006E3DB8" w:rsidP="00193F2D">
            <w:pPr>
              <w:spacing w:line="280" w:lineRule="exac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fr-CH"/>
              </w:rPr>
              <w:t>Élément à contrôler</w:t>
            </w:r>
          </w:p>
        </w:tc>
        <w:tc>
          <w:tcPr>
            <w:tcW w:w="4138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728B31CC" w14:textId="77777777" w:rsidR="006E3DB8" w:rsidRPr="003816AF" w:rsidRDefault="006E3DB8" w:rsidP="00193F2D">
            <w:pPr>
              <w:spacing w:line="280" w:lineRule="exac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fr-CH"/>
              </w:rPr>
              <w:t>Remarques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610259D7" w14:textId="77777777" w:rsidR="006E3DB8" w:rsidRPr="003816AF" w:rsidRDefault="00F40109" w:rsidP="00193F2D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color w:val="FFFFFF" w:themeColor="background1"/>
                <w:sz w:val="18"/>
                <w:lang w:val="fr-CH"/>
              </w:rPr>
              <w:t>Contrôle</w:t>
            </w:r>
          </w:p>
        </w:tc>
      </w:tr>
      <w:tr w:rsidR="006E3DB8" w:rsidRPr="003816AF" w14:paraId="5381D94E" w14:textId="77777777" w:rsidTr="00193F2D">
        <w:tc>
          <w:tcPr>
            <w:tcW w:w="490" w:type="dxa"/>
          </w:tcPr>
          <w:p w14:paraId="7BB10068" w14:textId="77777777" w:rsidR="006E3DB8" w:rsidRPr="003816AF" w:rsidRDefault="006E3DB8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1</w:t>
            </w:r>
          </w:p>
        </w:tc>
        <w:tc>
          <w:tcPr>
            <w:tcW w:w="4581" w:type="dxa"/>
          </w:tcPr>
          <w:p w14:paraId="50698D24" w14:textId="06172BAE" w:rsidR="007D39CE" w:rsidRPr="003816AF" w:rsidRDefault="006E3DB8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>La commune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/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L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>organisation fournit des services vitaux (indispensables) en vertu de la liste des services vitaux (voir annexe)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?</w:t>
            </w:r>
          </w:p>
          <w:p w14:paraId="7C58858D" w14:textId="77777777" w:rsidR="007D39CE" w:rsidRPr="003816AF" w:rsidRDefault="007D39CE" w:rsidP="00193F2D">
            <w:pPr>
              <w:spacing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6B086C81" w14:textId="77777777" w:rsidR="006E3DB8" w:rsidRPr="003816AF" w:rsidRDefault="006E3DB8" w:rsidP="00193F2D">
            <w:pPr>
              <w:spacing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4138" w:type="dxa"/>
          </w:tcPr>
          <w:p w14:paraId="3D377B7D" w14:textId="63CD2C1E" w:rsidR="00FB3AED" w:rsidRPr="003816AF" w:rsidRDefault="00FB3AED" w:rsidP="00193F2D">
            <w:pPr>
              <w:tabs>
                <w:tab w:val="left" w:pos="300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Oui, en faveur des citoyennes/citoyens</w:t>
            </w:r>
          </w:p>
          <w:p w14:paraId="1489302C" w14:textId="01C36C7F" w:rsidR="006E3DB8" w:rsidRPr="003816AF" w:rsidRDefault="00FB3AED" w:rsidP="00193F2D">
            <w:pPr>
              <w:tabs>
                <w:tab w:val="left" w:pos="300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Oui, en faveur d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>entreprises et d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institutions </w:t>
            </w:r>
            <w:r w:rsidR="00F40109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locales ou de tiers</w:t>
            </w:r>
          </w:p>
          <w:p w14:paraId="6E09BF94" w14:textId="1278795C" w:rsidR="006E3DB8" w:rsidRPr="003816AF" w:rsidRDefault="00FB3AED" w:rsidP="00193F2D">
            <w:pPr>
              <w:tabs>
                <w:tab w:val="left" w:pos="300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Oui, en faveur de départements, </w:t>
            </w:r>
            <w:r w:rsidR="003816AF">
              <w:rPr>
                <w:rFonts w:ascii="Arial" w:hAnsi="Arial" w:cs="Arial"/>
                <w:sz w:val="18"/>
                <w:lang w:val="fr-CH"/>
              </w:rPr>
              <w:t xml:space="preserve">de </w:t>
            </w:r>
            <w:r w:rsidR="003816AF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3816AF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services et </w:t>
            </w:r>
            <w:r w:rsidR="003816AF">
              <w:rPr>
                <w:rFonts w:ascii="Arial" w:hAnsi="Arial" w:cs="Arial"/>
                <w:sz w:val="18"/>
                <w:lang w:val="fr-CH"/>
              </w:rPr>
              <w:t>d’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entreprises communales </w:t>
            </w:r>
            <w:r w:rsidR="003816AF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3816AF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(«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services transversaux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»)</w:t>
            </w:r>
          </w:p>
          <w:p w14:paraId="0707886E" w14:textId="35838B01" w:rsidR="006E3DB8" w:rsidRPr="003816AF" w:rsidRDefault="00FB3AED" w:rsidP="00193F2D">
            <w:pPr>
              <w:tabs>
                <w:tab w:val="left" w:pos="300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Non, aucun service vital fourni</w:t>
            </w:r>
          </w:p>
        </w:tc>
        <w:tc>
          <w:tcPr>
            <w:tcW w:w="757" w:type="dxa"/>
          </w:tcPr>
          <w:p w14:paraId="47099A95" w14:textId="77777777" w:rsidR="006E3DB8" w:rsidRPr="003816AF" w:rsidRDefault="00FB3AED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</w:p>
          <w:p w14:paraId="567C2FED" w14:textId="77777777" w:rsidR="00F40109" w:rsidRPr="003816AF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14:paraId="75478337" w14:textId="77777777" w:rsidR="00F40109" w:rsidRPr="003816AF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6E3DB8" w:rsidRPr="003816AF" w14:paraId="7CB4229D" w14:textId="77777777" w:rsidTr="00193F2D">
        <w:tc>
          <w:tcPr>
            <w:tcW w:w="490" w:type="dxa"/>
          </w:tcPr>
          <w:p w14:paraId="377A56C9" w14:textId="77777777" w:rsidR="006E3DB8" w:rsidRPr="003816AF" w:rsidRDefault="00FB3AED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2</w:t>
            </w:r>
          </w:p>
        </w:tc>
        <w:tc>
          <w:tcPr>
            <w:tcW w:w="4581" w:type="dxa"/>
          </w:tcPr>
          <w:p w14:paraId="6B602180" w14:textId="3BC29B44" w:rsidR="006E3DB8" w:rsidRPr="003816AF" w:rsidRDefault="00FB3AED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>Si réponse «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oui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» au point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1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:</w:t>
            </w:r>
          </w:p>
          <w:p w14:paraId="61F22C73" w14:textId="721F53F8" w:rsidR="00FB3AED" w:rsidRPr="003816AF" w:rsidRDefault="00FB3AED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>La commune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/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L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>organisation dispose-t-elle d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>un plan de continuité des activités (gestion de la continuité des activités, BCM)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?</w:t>
            </w:r>
          </w:p>
        </w:tc>
        <w:tc>
          <w:tcPr>
            <w:tcW w:w="4138" w:type="dxa"/>
          </w:tcPr>
          <w:p w14:paraId="22A028D9" w14:textId="691CA4A7" w:rsidR="006E3DB8" w:rsidRPr="003816AF" w:rsidRDefault="00FB3AED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Oui, </w:t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Date de son actualisation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: ..........</w:t>
            </w:r>
          </w:p>
          <w:p w14:paraId="754BC3FA" w14:textId="43B3F176" w:rsidR="00FB3AED" w:rsidRPr="003816AF" w:rsidRDefault="00FB3AED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Non </w:t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F0"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Planification</w:t>
            </w:r>
          </w:p>
        </w:tc>
        <w:tc>
          <w:tcPr>
            <w:tcW w:w="757" w:type="dxa"/>
          </w:tcPr>
          <w:p w14:paraId="76AA4208" w14:textId="77777777" w:rsidR="006E3DB8" w:rsidRPr="003816AF" w:rsidRDefault="00FB3AED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</w:p>
        </w:tc>
      </w:tr>
      <w:tr w:rsidR="00FB3AED" w:rsidRPr="003816AF" w14:paraId="6F8BF687" w14:textId="77777777" w:rsidTr="00193F2D">
        <w:tc>
          <w:tcPr>
            <w:tcW w:w="490" w:type="dxa"/>
          </w:tcPr>
          <w:p w14:paraId="25A0EF07" w14:textId="77777777" w:rsidR="00FB3AED" w:rsidRPr="003816AF" w:rsidRDefault="00FB3AED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3</w:t>
            </w:r>
          </w:p>
        </w:tc>
        <w:tc>
          <w:tcPr>
            <w:tcW w:w="4581" w:type="dxa"/>
          </w:tcPr>
          <w:p w14:paraId="29FE9B1D" w14:textId="7A69A5DE" w:rsidR="00FB3AED" w:rsidRPr="003816AF" w:rsidRDefault="00FB3AED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 xml:space="preserve">Si </w:t>
            </w:r>
            <w:r w:rsidR="003816AF" w:rsidRPr="003816AF">
              <w:rPr>
                <w:rFonts w:ascii="Arial" w:hAnsi="Arial" w:cs="Arial"/>
                <w:sz w:val="18"/>
                <w:lang w:val="fr-CH"/>
              </w:rPr>
              <w:t>réponse «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="003816AF" w:rsidRPr="003816AF">
              <w:rPr>
                <w:rFonts w:ascii="Arial" w:hAnsi="Arial" w:cs="Arial"/>
                <w:sz w:val="18"/>
                <w:lang w:val="fr-CH"/>
              </w:rPr>
              <w:t>oui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="003816AF" w:rsidRPr="003816AF">
              <w:rPr>
                <w:rFonts w:ascii="Arial" w:hAnsi="Arial" w:cs="Arial"/>
                <w:sz w:val="18"/>
                <w:lang w:val="fr-CH"/>
              </w:rPr>
              <w:t xml:space="preserve">» </w:t>
            </w:r>
            <w:r w:rsidRPr="003816AF">
              <w:rPr>
                <w:rFonts w:ascii="Arial" w:hAnsi="Arial" w:cs="Arial"/>
                <w:sz w:val="18"/>
                <w:lang w:val="fr-CH"/>
              </w:rPr>
              <w:t>au point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1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: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3816AF">
              <w:rPr>
                <w:rFonts w:ascii="Arial" w:hAnsi="Arial" w:cs="Arial"/>
                <w:sz w:val="18"/>
                <w:lang w:val="fr-CH"/>
              </w:rPr>
              <w:t>Les ressources humaines clés sont</w:t>
            </w:r>
            <w:r w:rsidR="003816AF">
              <w:rPr>
                <w:rFonts w:ascii="Arial" w:hAnsi="Arial" w:cs="Arial"/>
                <w:sz w:val="18"/>
                <w:lang w:val="fr-CH"/>
              </w:rPr>
              <w:t>-elles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identifiées au sein de la commune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/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l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>organisation, les questions de redondances et/ou de suppléances sont</w:t>
            </w:r>
            <w:r w:rsidR="003816AF">
              <w:rPr>
                <w:rFonts w:ascii="Arial" w:hAnsi="Arial" w:cs="Arial"/>
                <w:sz w:val="18"/>
                <w:lang w:val="fr-CH"/>
              </w:rPr>
              <w:t>-elles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réglées, disponibles et établies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?</w:t>
            </w:r>
          </w:p>
        </w:tc>
        <w:tc>
          <w:tcPr>
            <w:tcW w:w="4138" w:type="dxa"/>
          </w:tcPr>
          <w:p w14:paraId="7BEB1D31" w14:textId="0C4B66D0" w:rsidR="00193F2D" w:rsidRPr="003816AF" w:rsidRDefault="00275E6E" w:rsidP="00193F2D">
            <w:pPr>
              <w:tabs>
                <w:tab w:val="left" w:pos="345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Oui, </w:t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les ressources</w:t>
            </w:r>
            <w:r w:rsidR="003816AF">
              <w:rPr>
                <w:rFonts w:ascii="Arial" w:hAnsi="Arial" w:cs="Arial"/>
                <w:sz w:val="18"/>
                <w:lang w:val="fr-CH"/>
              </w:rPr>
              <w:t xml:space="preserve"> </w:t>
            </w:r>
            <w:r w:rsidRPr="003816AF">
              <w:rPr>
                <w:rFonts w:ascii="Arial" w:hAnsi="Arial" w:cs="Arial"/>
                <w:sz w:val="18"/>
                <w:lang w:val="fr-CH"/>
              </w:rPr>
              <w:t>clés sont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</w:p>
          <w:p w14:paraId="27916A86" w14:textId="05CBC92E" w:rsidR="00275E6E" w:rsidRPr="003816AF" w:rsidRDefault="00193F2D" w:rsidP="00193F2D">
            <w:pPr>
              <w:tabs>
                <w:tab w:val="left" w:pos="345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275E6E" w:rsidRPr="003816AF">
              <w:rPr>
                <w:rFonts w:ascii="Arial" w:hAnsi="Arial" w:cs="Arial"/>
                <w:sz w:val="18"/>
                <w:szCs w:val="18"/>
                <w:lang w:val="fr-CH"/>
              </w:rPr>
              <w:t>……………………</w:t>
            </w:r>
          </w:p>
          <w:p w14:paraId="10B058FF" w14:textId="694302AC" w:rsidR="00275E6E" w:rsidRPr="003816AF" w:rsidRDefault="00275E6E" w:rsidP="00193F2D">
            <w:pPr>
              <w:tabs>
                <w:tab w:val="left" w:pos="345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Non </w:t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F0"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Réglementation / Planification</w:t>
            </w:r>
          </w:p>
          <w:p w14:paraId="5852D898" w14:textId="59758FB0" w:rsidR="00FB3AED" w:rsidRPr="003816AF" w:rsidRDefault="00193F2D" w:rsidP="00193F2D">
            <w:pPr>
              <w:tabs>
                <w:tab w:val="left" w:pos="345"/>
              </w:tabs>
              <w:spacing w:before="60" w:after="60" w:line="280" w:lineRule="exact"/>
              <w:ind w:left="345" w:hanging="345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Ressources</w:t>
            </w:r>
            <w:r w:rsidR="003816AF">
              <w:rPr>
                <w:rFonts w:ascii="Arial" w:hAnsi="Arial" w:cs="Arial"/>
                <w:sz w:val="18"/>
                <w:lang w:val="fr-CH"/>
              </w:rPr>
              <w:t xml:space="preserve"> </w:t>
            </w:r>
            <w:r w:rsidRPr="003816AF">
              <w:rPr>
                <w:rFonts w:ascii="Arial" w:hAnsi="Arial" w:cs="Arial"/>
                <w:sz w:val="18"/>
                <w:lang w:val="fr-CH"/>
              </w:rPr>
              <w:t>clés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: </w:t>
            </w:r>
            <w:r w:rsidR="00F40109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3816AF">
              <w:rPr>
                <w:rFonts w:ascii="Arial" w:hAnsi="Arial" w:cs="Arial"/>
                <w:sz w:val="18"/>
                <w:lang w:val="fr-CH"/>
              </w:rPr>
              <w:t>fonctions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/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rôles indispensables dans la commune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/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l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>organisation.</w:t>
            </w:r>
            <w:r w:rsidR="00FB3AED" w:rsidRPr="003816AF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3816AF">
              <w:rPr>
                <w:rFonts w:ascii="Arial" w:hAnsi="Arial" w:cs="Arial"/>
                <w:sz w:val="18"/>
                <w:lang w:val="fr-CH"/>
              </w:rPr>
              <w:t>Il est très difficile, voire impossible, de les remplacer de l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>extérieur (manque de savoir-faire, impossibilité de se former à court terme, affectation inacceptable, etc.).</w:t>
            </w:r>
            <w:r w:rsidR="00275E6E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</w:p>
        </w:tc>
        <w:tc>
          <w:tcPr>
            <w:tcW w:w="757" w:type="dxa"/>
          </w:tcPr>
          <w:p w14:paraId="7D4C34A1" w14:textId="77777777" w:rsidR="00FB3AED" w:rsidRPr="003816AF" w:rsidRDefault="00FB3AED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</w:p>
        </w:tc>
      </w:tr>
      <w:tr w:rsidR="00FB3AED" w:rsidRPr="003816AF" w14:paraId="29A2B191" w14:textId="77777777" w:rsidTr="00193F2D">
        <w:tc>
          <w:tcPr>
            <w:tcW w:w="490" w:type="dxa"/>
          </w:tcPr>
          <w:p w14:paraId="677D8490" w14:textId="77777777" w:rsidR="00FB3AED" w:rsidRPr="003816AF" w:rsidRDefault="00FB3AED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4</w:t>
            </w:r>
          </w:p>
        </w:tc>
        <w:tc>
          <w:tcPr>
            <w:tcW w:w="4581" w:type="dxa"/>
          </w:tcPr>
          <w:p w14:paraId="55537B54" w14:textId="691F572C" w:rsidR="00FB3AED" w:rsidRPr="003816AF" w:rsidRDefault="00FB3AED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>Les dépendances à l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>égard de tiers en relation avec la fourniture des propres services sont identifiées</w:t>
            </w:r>
            <w:r w:rsidR="009B027D">
              <w:rPr>
                <w:rFonts w:ascii="Arial" w:hAnsi="Arial" w:cs="Arial"/>
                <w:sz w:val="18"/>
                <w:lang w:val="fr-CH"/>
              </w:rPr>
              <w:t>,</w:t>
            </w:r>
            <w:r w:rsidR="009B027D">
              <w:rPr>
                <w:rFonts w:ascii="Arial" w:hAnsi="Arial" w:cs="Arial"/>
                <w:sz w:val="18"/>
                <w:lang w:val="fr-CH"/>
              </w:rPr>
              <w:br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et </w:t>
            </w:r>
            <w:r w:rsidR="009B027D">
              <w:rPr>
                <w:rFonts w:ascii="Arial" w:hAnsi="Arial" w:cs="Arial"/>
                <w:sz w:val="18"/>
                <w:lang w:val="fr-CH"/>
              </w:rPr>
              <w:t>il en existe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?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4138" w:type="dxa"/>
          </w:tcPr>
          <w:p w14:paraId="7EAF1862" w14:textId="58AB128F" w:rsidR="00275E6E" w:rsidRPr="003816AF" w:rsidRDefault="00275E6E" w:rsidP="00193F2D">
            <w:pPr>
              <w:tabs>
                <w:tab w:val="left" w:pos="288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Oui, les produits/services sont les suivants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:</w:t>
            </w:r>
            <w:r w:rsidR="00260889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................</w:t>
            </w:r>
            <w:r w:rsidR="00260889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260889"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Oui, les fournisseurs/prestataires sont les </w:t>
            </w:r>
            <w:r w:rsidR="009B027D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9B027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suivants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: </w:t>
            </w:r>
            <w:r w:rsidR="00260889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..............</w:t>
            </w:r>
          </w:p>
          <w:p w14:paraId="1E4763C3" w14:textId="0D3D6964" w:rsidR="00275E6E" w:rsidRPr="003816AF" w:rsidRDefault="00275E6E" w:rsidP="00193F2D">
            <w:pPr>
              <w:tabs>
                <w:tab w:val="left" w:pos="288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Aucune dépendance identifiée</w:t>
            </w:r>
            <w:r w:rsidR="00C90D1D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C90D1D"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Question pas examinée </w:t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F0"/>
            </w:r>
            <w:r w:rsidR="009B027D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3816AF">
              <w:rPr>
                <w:rFonts w:ascii="Arial" w:hAnsi="Arial" w:cs="Arial"/>
                <w:sz w:val="18"/>
                <w:lang w:val="fr-CH"/>
              </w:rPr>
              <w:t>Examen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!</w:t>
            </w:r>
          </w:p>
          <w:p w14:paraId="550321EE" w14:textId="38F593FF" w:rsidR="00193F2D" w:rsidRPr="003816AF" w:rsidRDefault="00275E6E" w:rsidP="00193F2D">
            <w:pPr>
              <w:spacing w:before="60" w:after="60" w:line="280" w:lineRule="exact"/>
              <w:ind w:left="345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>Les dépendances pourraient être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:</w:t>
            </w:r>
          </w:p>
          <w:p w14:paraId="67609640" w14:textId="77777777" w:rsidR="00193F2D" w:rsidRPr="003816AF" w:rsidRDefault="00275E6E" w:rsidP="00193F2D">
            <w:pPr>
              <w:pStyle w:val="Paragraphedeliste"/>
              <w:numPr>
                <w:ilvl w:val="0"/>
                <w:numId w:val="2"/>
              </w:numPr>
              <w:spacing w:before="60" w:after="60" w:line="280" w:lineRule="exact"/>
              <w:ind w:left="628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>Services de livraison (matériel, aliments, carburants, etc.)</w:t>
            </w:r>
          </w:p>
          <w:p w14:paraId="33CAE291" w14:textId="01EF8610" w:rsidR="00275E6E" w:rsidRPr="003816AF" w:rsidRDefault="00275E6E" w:rsidP="00193F2D">
            <w:pPr>
              <w:pStyle w:val="Paragraphedeliste"/>
              <w:numPr>
                <w:ilvl w:val="0"/>
                <w:numId w:val="2"/>
              </w:numPr>
              <w:spacing w:before="60" w:after="60" w:line="280" w:lineRule="exact"/>
              <w:ind w:left="628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 xml:space="preserve">Prestations de services (transports, support informatique, etc.) </w:t>
            </w:r>
          </w:p>
        </w:tc>
        <w:tc>
          <w:tcPr>
            <w:tcW w:w="757" w:type="dxa"/>
          </w:tcPr>
          <w:p w14:paraId="0962AD65" w14:textId="77777777" w:rsidR="00FB3AED" w:rsidRPr="003816AF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</w:p>
        </w:tc>
      </w:tr>
      <w:tr w:rsidR="00275E6E" w:rsidRPr="003816AF" w14:paraId="07B6F000" w14:textId="77777777" w:rsidTr="00193F2D">
        <w:tc>
          <w:tcPr>
            <w:tcW w:w="490" w:type="dxa"/>
          </w:tcPr>
          <w:p w14:paraId="6182D227" w14:textId="77777777" w:rsidR="00275E6E" w:rsidRPr="003816AF" w:rsidRDefault="00275E6E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5</w:t>
            </w:r>
          </w:p>
        </w:tc>
        <w:tc>
          <w:tcPr>
            <w:tcW w:w="4581" w:type="dxa"/>
          </w:tcPr>
          <w:p w14:paraId="72C51122" w14:textId="55A1D34C" w:rsidR="00275E6E" w:rsidRPr="003816AF" w:rsidRDefault="00275E6E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>Si réponse «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oui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» au point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4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:</w:t>
            </w:r>
          </w:p>
          <w:p w14:paraId="0D2F45EF" w14:textId="00204C64" w:rsidR="00363E98" w:rsidRPr="003816AF" w:rsidRDefault="00275E6E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 xml:space="preserve">Une planification préventive </w:t>
            </w:r>
            <w:r w:rsidR="009B027D">
              <w:rPr>
                <w:rFonts w:ascii="Arial" w:hAnsi="Arial" w:cs="Arial"/>
                <w:sz w:val="18"/>
                <w:lang w:val="fr-CH"/>
              </w:rPr>
              <w:t xml:space="preserve">chez les </w:t>
            </w:r>
            <w:r w:rsidRPr="003816AF">
              <w:rPr>
                <w:rFonts w:ascii="Arial" w:hAnsi="Arial" w:cs="Arial"/>
                <w:sz w:val="18"/>
                <w:lang w:val="fr-CH"/>
              </w:rPr>
              <w:t>fournisseurs</w:t>
            </w:r>
            <w:r w:rsidR="009B027D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/</w:t>
            </w:r>
            <w:r w:rsidR="009B027D">
              <w:rPr>
                <w:rFonts w:ascii="Arial" w:hAnsi="Arial" w:cs="Arial"/>
                <w:sz w:val="18"/>
                <w:lang w:val="fr-CH"/>
              </w:rPr>
              <w:t xml:space="preserve"> </w:t>
            </w:r>
            <w:r w:rsidRPr="003816AF">
              <w:rPr>
                <w:rFonts w:ascii="Arial" w:hAnsi="Arial" w:cs="Arial"/>
                <w:sz w:val="18"/>
                <w:lang w:val="fr-CH"/>
              </w:rPr>
              <w:t>prestataires a-t-elle été effectuée et est-elle</w:t>
            </w:r>
            <w:r w:rsidR="009B027D">
              <w:rPr>
                <w:rFonts w:ascii="Arial" w:hAnsi="Arial" w:cs="Arial"/>
                <w:sz w:val="18"/>
                <w:lang w:val="fr-CH"/>
              </w:rPr>
              <w:t xml:space="preserve"> </w:t>
            </w:r>
            <w:r w:rsidRPr="003816AF">
              <w:rPr>
                <w:rFonts w:ascii="Arial" w:hAnsi="Arial" w:cs="Arial"/>
                <w:sz w:val="18"/>
                <w:lang w:val="fr-CH"/>
              </w:rPr>
              <w:t>actuelle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?</w:t>
            </w:r>
            <w:r w:rsidR="00260889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</w:p>
        </w:tc>
        <w:tc>
          <w:tcPr>
            <w:tcW w:w="4138" w:type="dxa"/>
          </w:tcPr>
          <w:p w14:paraId="1110795E" w14:textId="31C328AB" w:rsidR="00193F2D" w:rsidRPr="003816AF" w:rsidRDefault="00193F2D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Oui, 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Date de l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>actualisation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: .................</w:t>
            </w:r>
          </w:p>
          <w:p w14:paraId="689E10D1" w14:textId="400CBA5B" w:rsidR="00275E6E" w:rsidRPr="003816AF" w:rsidRDefault="00275E6E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Non</w:t>
            </w:r>
          </w:p>
          <w:p w14:paraId="12F81864" w14:textId="2024686F" w:rsidR="00260889" w:rsidRPr="003816AF" w:rsidRDefault="00260889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Question pas examinée </w:t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F0"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Examen</w:t>
            </w:r>
          </w:p>
        </w:tc>
        <w:tc>
          <w:tcPr>
            <w:tcW w:w="757" w:type="dxa"/>
          </w:tcPr>
          <w:p w14:paraId="52CC6E79" w14:textId="77777777" w:rsidR="00275E6E" w:rsidRPr="003816AF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</w:p>
        </w:tc>
      </w:tr>
      <w:tr w:rsidR="00275E6E" w:rsidRPr="003816AF" w14:paraId="365D64B9" w14:textId="77777777" w:rsidTr="00193F2D">
        <w:tc>
          <w:tcPr>
            <w:tcW w:w="490" w:type="dxa"/>
          </w:tcPr>
          <w:p w14:paraId="1021F3E3" w14:textId="77777777" w:rsidR="00275E6E" w:rsidRPr="003816AF" w:rsidRDefault="00275E6E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lastRenderedPageBreak/>
              <w:t>6</w:t>
            </w:r>
          </w:p>
        </w:tc>
        <w:tc>
          <w:tcPr>
            <w:tcW w:w="4581" w:type="dxa"/>
          </w:tcPr>
          <w:p w14:paraId="019614AD" w14:textId="44B8E060" w:rsidR="00275E6E" w:rsidRPr="003816AF" w:rsidRDefault="00275E6E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>Si réponse «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oui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» au point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4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: 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3816AF">
              <w:rPr>
                <w:rFonts w:ascii="Arial" w:hAnsi="Arial" w:cs="Arial"/>
                <w:sz w:val="18"/>
                <w:lang w:val="fr-CH"/>
              </w:rPr>
              <w:t>Une gestion des stocks (réserve)</w:t>
            </w:r>
            <w:r w:rsidR="009B027D">
              <w:rPr>
                <w:rFonts w:ascii="Arial" w:hAnsi="Arial" w:cs="Arial"/>
                <w:sz w:val="18"/>
                <w:lang w:val="fr-CH"/>
              </w:rPr>
              <w:t xml:space="preserve"> </w:t>
            </w:r>
            <w:r w:rsidRPr="003816AF">
              <w:rPr>
                <w:rFonts w:ascii="Arial" w:hAnsi="Arial" w:cs="Arial"/>
                <w:sz w:val="18"/>
                <w:lang w:val="fr-CH"/>
              </w:rPr>
              <w:t>de produits pertinents a été examinée et est possible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; a-t-elle déjà </w:t>
            </w:r>
            <w:r w:rsidR="009B027D">
              <w:rPr>
                <w:rFonts w:ascii="Arial" w:hAnsi="Arial" w:cs="Arial"/>
                <w:sz w:val="18"/>
                <w:lang w:val="fr-CH"/>
              </w:rPr>
              <w:t xml:space="preserve">été 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effectuée, si cela </w:t>
            </w:r>
            <w:r w:rsidR="009B027D">
              <w:rPr>
                <w:rFonts w:ascii="Arial" w:hAnsi="Arial" w:cs="Arial"/>
                <w:sz w:val="18"/>
                <w:lang w:val="fr-CH"/>
              </w:rPr>
              <w:t>était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possible et judicieux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?</w:t>
            </w:r>
            <w:r w:rsidR="00812D8E" w:rsidRPr="003816AF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4138" w:type="dxa"/>
          </w:tcPr>
          <w:p w14:paraId="75A3CFB7" w14:textId="066797D2" w:rsidR="00275E6E" w:rsidRPr="003816AF" w:rsidRDefault="00812D8E" w:rsidP="00193F2D">
            <w:pPr>
              <w:tabs>
                <w:tab w:val="left" w:pos="300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Question examinée, si possible et judicieux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: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déjà réalisé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(pas encore) réalisé </w:t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F0"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Planification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Question pas examinée</w:t>
            </w:r>
            <w:r w:rsidR="00F37796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F37796"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Pas possible</w:t>
            </w:r>
            <w:r w:rsidR="009B027D">
              <w:rPr>
                <w:rFonts w:ascii="Arial" w:hAnsi="Arial" w:cs="Arial"/>
                <w:sz w:val="18"/>
                <w:lang w:val="fr-CH"/>
              </w:rPr>
              <w:t xml:space="preserve"> ni 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judicieux </w:t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F0"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Planification</w:t>
            </w:r>
            <w:r w:rsidR="00260889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(mesures de remplacement)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</w:p>
        </w:tc>
        <w:tc>
          <w:tcPr>
            <w:tcW w:w="757" w:type="dxa"/>
          </w:tcPr>
          <w:p w14:paraId="28649964" w14:textId="77777777" w:rsidR="00275E6E" w:rsidRPr="003816AF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</w:p>
        </w:tc>
      </w:tr>
      <w:tr w:rsidR="00812D8E" w:rsidRPr="003816AF" w14:paraId="7A63E229" w14:textId="77777777" w:rsidTr="00193F2D">
        <w:tc>
          <w:tcPr>
            <w:tcW w:w="490" w:type="dxa"/>
          </w:tcPr>
          <w:p w14:paraId="37EDED6A" w14:textId="77777777" w:rsidR="00812D8E" w:rsidRPr="003816AF" w:rsidRDefault="00812D8E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7</w:t>
            </w:r>
          </w:p>
        </w:tc>
        <w:tc>
          <w:tcPr>
            <w:tcW w:w="4581" w:type="dxa"/>
          </w:tcPr>
          <w:p w14:paraId="3DB9DE0A" w14:textId="52FBAAC6" w:rsidR="00812D8E" w:rsidRPr="003816AF" w:rsidRDefault="00812D8E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>Si réponse «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oui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» au point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4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: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3816AF">
              <w:rPr>
                <w:rFonts w:ascii="Arial" w:hAnsi="Arial" w:cs="Arial"/>
                <w:sz w:val="18"/>
                <w:lang w:val="fr-CH"/>
              </w:rPr>
              <w:t>Le recours à des services</w:t>
            </w:r>
            <w:r w:rsidR="009B027D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/</w:t>
            </w:r>
            <w:r w:rsidR="009B027D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prestations par la commune</w:t>
            </w:r>
            <w:r w:rsidR="009B027D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/</w:t>
            </w:r>
            <w:r w:rsidR="009B027D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l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organisation auprès de fournisseurs et/ou de prestataires alternatifs </w:t>
            </w:r>
            <w:r w:rsidR="009B027D">
              <w:rPr>
                <w:rFonts w:ascii="Arial" w:hAnsi="Arial" w:cs="Arial"/>
                <w:sz w:val="18"/>
                <w:lang w:val="fr-CH"/>
              </w:rPr>
              <w:t>a-t</w:t>
            </w:r>
            <w:r w:rsidRPr="003816AF">
              <w:rPr>
                <w:rFonts w:ascii="Arial" w:hAnsi="Arial" w:cs="Arial"/>
                <w:sz w:val="18"/>
                <w:lang w:val="fr-CH"/>
              </w:rPr>
              <w:t>-il</w:t>
            </w:r>
            <w:r w:rsidR="009B027D">
              <w:rPr>
                <w:rFonts w:ascii="Arial" w:hAnsi="Arial" w:cs="Arial"/>
                <w:sz w:val="18"/>
                <w:lang w:val="fr-CH"/>
              </w:rPr>
              <w:t xml:space="preserve"> été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examiné et</w:t>
            </w:r>
            <w:r w:rsidR="009B027D">
              <w:rPr>
                <w:rFonts w:ascii="Arial" w:hAnsi="Arial" w:cs="Arial"/>
                <w:sz w:val="18"/>
                <w:lang w:val="fr-CH"/>
              </w:rPr>
              <w:t xml:space="preserve"> est-il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possible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?</w:t>
            </w:r>
          </w:p>
        </w:tc>
        <w:tc>
          <w:tcPr>
            <w:tcW w:w="4138" w:type="dxa"/>
          </w:tcPr>
          <w:p w14:paraId="1E87FA01" w14:textId="64C1522E" w:rsidR="00F37796" w:rsidRPr="003816AF" w:rsidRDefault="00F37796" w:rsidP="00193F2D">
            <w:pPr>
              <w:tabs>
                <w:tab w:val="left" w:pos="326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Oui, possible</w:t>
            </w:r>
          </w:p>
          <w:p w14:paraId="618EC011" w14:textId="54BAA067" w:rsidR="00812D8E" w:rsidRPr="003816AF" w:rsidRDefault="00F37796" w:rsidP="00193F2D">
            <w:pPr>
              <w:tabs>
                <w:tab w:val="left" w:pos="326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Question examinée, mais pas possible </w:t>
            </w:r>
            <w:r w:rsidR="009B027D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9B027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F0"/>
            </w:r>
            <w:r w:rsidR="009B027D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3816AF">
              <w:rPr>
                <w:rFonts w:ascii="Arial" w:hAnsi="Arial" w:cs="Arial"/>
                <w:sz w:val="18"/>
                <w:lang w:val="fr-CH"/>
              </w:rPr>
              <w:t>Planification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!</w:t>
            </w:r>
            <w:r w:rsidR="00EF3EFA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(mesures de remplacement)</w:t>
            </w:r>
            <w:r w:rsidR="00EF3EFA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EF3EFA"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Question pas examinée</w:t>
            </w:r>
            <w:r w:rsidR="00260889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</w:p>
        </w:tc>
        <w:tc>
          <w:tcPr>
            <w:tcW w:w="757" w:type="dxa"/>
          </w:tcPr>
          <w:p w14:paraId="3C6B45DC" w14:textId="77777777" w:rsidR="00812D8E" w:rsidRPr="003816AF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</w:p>
        </w:tc>
      </w:tr>
      <w:tr w:rsidR="00F37796" w:rsidRPr="003816AF" w14:paraId="0BEB12E9" w14:textId="77777777" w:rsidTr="00193F2D">
        <w:tc>
          <w:tcPr>
            <w:tcW w:w="490" w:type="dxa"/>
          </w:tcPr>
          <w:p w14:paraId="64E8258B" w14:textId="77777777" w:rsidR="00F37796" w:rsidRPr="003816AF" w:rsidRDefault="00F37796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8</w:t>
            </w:r>
          </w:p>
        </w:tc>
        <w:tc>
          <w:tcPr>
            <w:tcW w:w="4581" w:type="dxa"/>
          </w:tcPr>
          <w:p w14:paraId="38F54001" w14:textId="27697AA0" w:rsidR="00F37796" w:rsidRPr="003816AF" w:rsidRDefault="00F37796" w:rsidP="00FD318E">
            <w:pPr>
              <w:spacing w:before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>Le contact avec la clientèle / les bénéficiaires de prestations de la commune</w:t>
            </w:r>
            <w:r w:rsidR="009B027D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/</w:t>
            </w:r>
            <w:r w:rsidR="009B027D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l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>organisation est-il uniquement possible par contact direct (guichet, rampe, etc.), et non en ligne ou par courrier / service de livraison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?</w:t>
            </w:r>
            <w:r w:rsidR="00FD318E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D4479C" w:rsidRPr="003816AF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4138" w:type="dxa"/>
          </w:tcPr>
          <w:p w14:paraId="33A53F87" w14:textId="3B66A222" w:rsidR="00F37796" w:rsidRPr="003816AF" w:rsidRDefault="00D4479C" w:rsidP="00193F2D">
            <w:pPr>
              <w:tabs>
                <w:tab w:val="left" w:pos="345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Oui, l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>échange n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est possible que par un </w:t>
            </w:r>
            <w:r w:rsidR="00260889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contact direct avec la clientèle.</w:t>
            </w:r>
          </w:p>
          <w:p w14:paraId="6582FDB9" w14:textId="600518DF" w:rsidR="00D4479C" w:rsidRPr="003816AF" w:rsidRDefault="00D4479C" w:rsidP="00193F2D">
            <w:pPr>
              <w:tabs>
                <w:tab w:val="left" w:pos="345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Non, l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échange est possible en ligne ou par </w:t>
            </w:r>
            <w:r w:rsidR="00260889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courrier / service de livraison.</w:t>
            </w:r>
          </w:p>
          <w:p w14:paraId="6D4CA0AF" w14:textId="77777777" w:rsidR="00D4479C" w:rsidRPr="003816AF" w:rsidRDefault="00D4479C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757" w:type="dxa"/>
          </w:tcPr>
          <w:p w14:paraId="2FBD4ACB" w14:textId="77777777" w:rsidR="00F37796" w:rsidRPr="003816AF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</w:p>
        </w:tc>
      </w:tr>
      <w:tr w:rsidR="00D4479C" w:rsidRPr="003816AF" w14:paraId="4C829B43" w14:textId="77777777" w:rsidTr="00193F2D">
        <w:tc>
          <w:tcPr>
            <w:tcW w:w="490" w:type="dxa"/>
          </w:tcPr>
          <w:p w14:paraId="54411ADB" w14:textId="77777777" w:rsidR="00D4479C" w:rsidRPr="003816AF" w:rsidRDefault="00D4479C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4581" w:type="dxa"/>
          </w:tcPr>
          <w:p w14:paraId="60B035D3" w14:textId="000AFF7A" w:rsidR="00D4479C" w:rsidRPr="003816AF" w:rsidRDefault="00D4479C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>Si réponse «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oui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» au point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8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: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3816AF">
              <w:rPr>
                <w:rFonts w:ascii="Arial" w:hAnsi="Arial" w:cs="Arial"/>
                <w:sz w:val="18"/>
                <w:lang w:val="fr-CH"/>
              </w:rPr>
              <w:t>Des mesures au niveau des bâtiments ou de l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>organisation dans le cas de contacts avec la clientèle sont</w:t>
            </w:r>
            <w:r w:rsidR="009B027D">
              <w:rPr>
                <w:rFonts w:ascii="Arial" w:hAnsi="Arial" w:cs="Arial"/>
                <w:sz w:val="18"/>
                <w:lang w:val="fr-CH"/>
              </w:rPr>
              <w:t>-elles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définies et planifiées/prévues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?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260889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</w:p>
        </w:tc>
        <w:tc>
          <w:tcPr>
            <w:tcW w:w="4138" w:type="dxa"/>
          </w:tcPr>
          <w:p w14:paraId="630DB991" w14:textId="7A950816" w:rsidR="00D4479C" w:rsidRPr="003816AF" w:rsidRDefault="00D4479C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Oui</w:t>
            </w:r>
          </w:p>
          <w:p w14:paraId="2094C851" w14:textId="14B8EDCC" w:rsidR="00D4479C" w:rsidRPr="003816AF" w:rsidRDefault="00D4479C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Non </w:t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F0"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Planification</w:t>
            </w:r>
          </w:p>
        </w:tc>
        <w:tc>
          <w:tcPr>
            <w:tcW w:w="757" w:type="dxa"/>
          </w:tcPr>
          <w:p w14:paraId="06D5A0B3" w14:textId="77777777" w:rsidR="00D4479C" w:rsidRPr="003816AF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</w:p>
        </w:tc>
      </w:tr>
      <w:tr w:rsidR="00D4479C" w:rsidRPr="003816AF" w14:paraId="255F6235" w14:textId="77777777" w:rsidTr="00193F2D">
        <w:tc>
          <w:tcPr>
            <w:tcW w:w="490" w:type="dxa"/>
          </w:tcPr>
          <w:p w14:paraId="498B47EF" w14:textId="77777777" w:rsidR="00D4479C" w:rsidRPr="003816AF" w:rsidRDefault="00D4479C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 xml:space="preserve">10 </w:t>
            </w:r>
          </w:p>
        </w:tc>
        <w:tc>
          <w:tcPr>
            <w:tcW w:w="4581" w:type="dxa"/>
          </w:tcPr>
          <w:p w14:paraId="7F53798E" w14:textId="3699716D" w:rsidR="00D4479C" w:rsidRPr="003816AF" w:rsidRDefault="00D4479C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>Les services de la commune</w:t>
            </w:r>
            <w:r w:rsidR="009B027D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/</w:t>
            </w:r>
            <w:r w:rsidR="009B027D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l</w:t>
            </w:r>
            <w:r w:rsidR="003816AF">
              <w:rPr>
                <w:rFonts w:ascii="Arial" w:hAnsi="Arial" w:cs="Arial"/>
                <w:sz w:val="18"/>
                <w:lang w:val="fr-CH"/>
              </w:rPr>
              <w:t>’</w:t>
            </w:r>
            <w:r w:rsidRPr="003816AF">
              <w:rPr>
                <w:rFonts w:ascii="Arial" w:hAnsi="Arial" w:cs="Arial"/>
                <w:sz w:val="18"/>
                <w:lang w:val="fr-CH"/>
              </w:rPr>
              <w:t>organisation peuvent</w:t>
            </w:r>
            <w:r w:rsidR="009B027D">
              <w:rPr>
                <w:rFonts w:ascii="Arial" w:hAnsi="Arial" w:cs="Arial"/>
                <w:sz w:val="18"/>
                <w:lang w:val="fr-CH"/>
              </w:rPr>
              <w:t>-ils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aussi être fournis par le personnel à </w:t>
            </w:r>
            <w:r w:rsidR="009B027D">
              <w:rPr>
                <w:rFonts w:ascii="Arial" w:hAnsi="Arial" w:cs="Arial"/>
                <w:sz w:val="18"/>
                <w:lang w:val="fr-CH"/>
              </w:rPr>
              <w:t>son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domicile (télétravail)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?</w:t>
            </w:r>
            <w:r w:rsidR="00260889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</w:p>
        </w:tc>
        <w:tc>
          <w:tcPr>
            <w:tcW w:w="4138" w:type="dxa"/>
          </w:tcPr>
          <w:p w14:paraId="406B45B4" w14:textId="408F9B3D" w:rsidR="00F40109" w:rsidRPr="003816AF" w:rsidRDefault="00F40109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Oui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Non, une présence sur le lieu de travail est </w:t>
            </w:r>
            <w:r w:rsidR="009B027D"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="009B027D"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indispensable </w:t>
            </w:r>
            <w:r w:rsidR="00193F2D"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F0"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Planification</w:t>
            </w:r>
          </w:p>
        </w:tc>
        <w:tc>
          <w:tcPr>
            <w:tcW w:w="757" w:type="dxa"/>
          </w:tcPr>
          <w:p w14:paraId="6E5DF3D0" w14:textId="77777777" w:rsidR="00D4479C" w:rsidRPr="003816AF" w:rsidRDefault="00F40109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</w:p>
        </w:tc>
      </w:tr>
      <w:tr w:rsidR="00193F2D" w:rsidRPr="003816AF" w14:paraId="7F1B2123" w14:textId="77777777" w:rsidTr="00193F2D">
        <w:tc>
          <w:tcPr>
            <w:tcW w:w="490" w:type="dxa"/>
          </w:tcPr>
          <w:p w14:paraId="5747579B" w14:textId="77777777" w:rsidR="00193F2D" w:rsidRPr="003816AF" w:rsidRDefault="00193F2D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11</w:t>
            </w:r>
          </w:p>
        </w:tc>
        <w:tc>
          <w:tcPr>
            <w:tcW w:w="4581" w:type="dxa"/>
          </w:tcPr>
          <w:p w14:paraId="66F8B2AB" w14:textId="0B14C9FC" w:rsidR="00193F2D" w:rsidRPr="003816AF" w:rsidRDefault="00193F2D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>Si réponse «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oui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» au point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10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: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  <w:r w:rsidRPr="003816AF">
              <w:rPr>
                <w:rFonts w:ascii="Arial" w:hAnsi="Arial" w:cs="Arial"/>
                <w:sz w:val="18"/>
                <w:lang w:val="fr-CH"/>
              </w:rPr>
              <w:t>Des mesures techniques et/ou organisationnelles ont</w:t>
            </w:r>
            <w:r w:rsidR="009B027D">
              <w:rPr>
                <w:rFonts w:ascii="Arial" w:hAnsi="Arial" w:cs="Arial"/>
                <w:sz w:val="18"/>
                <w:lang w:val="fr-CH"/>
              </w:rPr>
              <w:t>-elles</w:t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été définies et préparées pour mettre en œuvre le télétravail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?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br/>
            </w:r>
          </w:p>
        </w:tc>
        <w:tc>
          <w:tcPr>
            <w:tcW w:w="4138" w:type="dxa"/>
          </w:tcPr>
          <w:p w14:paraId="742E63A9" w14:textId="77777777" w:rsidR="00193F2D" w:rsidRPr="003816AF" w:rsidRDefault="00193F2D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>Oui</w:t>
            </w:r>
          </w:p>
          <w:p w14:paraId="72AC9091" w14:textId="32B252D7" w:rsidR="00193F2D" w:rsidRPr="003816AF" w:rsidRDefault="00193F2D" w:rsidP="00193F2D">
            <w:pPr>
              <w:tabs>
                <w:tab w:val="left" w:pos="313"/>
              </w:tabs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Non </w:t>
            </w: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F0"/>
            </w:r>
            <w:r w:rsidRPr="003816AF">
              <w:rPr>
                <w:rFonts w:ascii="Arial" w:hAnsi="Arial" w:cs="Arial"/>
                <w:sz w:val="18"/>
                <w:lang w:val="fr-CH"/>
              </w:rPr>
              <w:t xml:space="preserve"> Planification</w:t>
            </w:r>
          </w:p>
        </w:tc>
        <w:tc>
          <w:tcPr>
            <w:tcW w:w="757" w:type="dxa"/>
          </w:tcPr>
          <w:p w14:paraId="613310DF" w14:textId="77777777" w:rsidR="00193F2D" w:rsidRPr="003816AF" w:rsidRDefault="00193F2D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</w:p>
        </w:tc>
      </w:tr>
      <w:tr w:rsidR="00363E98" w:rsidRPr="003816AF" w14:paraId="64124E37" w14:textId="77777777" w:rsidTr="00AD1752">
        <w:trPr>
          <w:trHeight w:val="2194"/>
        </w:trPr>
        <w:tc>
          <w:tcPr>
            <w:tcW w:w="490" w:type="dxa"/>
          </w:tcPr>
          <w:p w14:paraId="4ED32BA8" w14:textId="77777777" w:rsidR="00363E98" w:rsidRPr="003816AF" w:rsidRDefault="00363E98" w:rsidP="00193F2D">
            <w:pPr>
              <w:spacing w:before="60" w:after="60" w:line="280" w:lineRule="exact"/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b/>
                <w:bCs/>
                <w:sz w:val="18"/>
                <w:szCs w:val="18"/>
                <w:lang w:val="fr-CH"/>
              </w:rPr>
              <w:t>12</w:t>
            </w:r>
          </w:p>
        </w:tc>
        <w:tc>
          <w:tcPr>
            <w:tcW w:w="4581" w:type="dxa"/>
          </w:tcPr>
          <w:p w14:paraId="790BB82A" w14:textId="2A028836" w:rsidR="00363E98" w:rsidRPr="003816AF" w:rsidRDefault="00363E98" w:rsidP="00AD1752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>Remarques complémentaires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:</w:t>
            </w:r>
          </w:p>
        </w:tc>
        <w:tc>
          <w:tcPr>
            <w:tcW w:w="4138" w:type="dxa"/>
          </w:tcPr>
          <w:p w14:paraId="51A511DA" w14:textId="5EC53C1B" w:rsidR="00363E98" w:rsidRPr="003816AF" w:rsidRDefault="00363E98" w:rsidP="00193F2D">
            <w:pPr>
              <w:spacing w:before="60" w:after="60" w:line="280" w:lineRule="exac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lang w:val="fr-CH"/>
              </w:rPr>
              <w:t>Mesures possibles</w:t>
            </w:r>
            <w:r w:rsidR="003816AF">
              <w:rPr>
                <w:rFonts w:ascii="Arial" w:hAnsi="Arial" w:cs="Arial"/>
                <w:sz w:val="18"/>
                <w:lang w:val="fr-CH"/>
              </w:rPr>
              <w:t> </w:t>
            </w:r>
            <w:r w:rsidRPr="003816AF">
              <w:rPr>
                <w:rFonts w:ascii="Arial" w:hAnsi="Arial" w:cs="Arial"/>
                <w:sz w:val="18"/>
                <w:lang w:val="fr-CH"/>
              </w:rPr>
              <w:t>:</w:t>
            </w:r>
          </w:p>
        </w:tc>
        <w:tc>
          <w:tcPr>
            <w:tcW w:w="757" w:type="dxa"/>
          </w:tcPr>
          <w:p w14:paraId="44AAB5EE" w14:textId="77777777" w:rsidR="00363E98" w:rsidRPr="003816AF" w:rsidRDefault="00363E98" w:rsidP="00193F2D">
            <w:pPr>
              <w:spacing w:before="60" w:after="60" w:line="280" w:lineRule="exact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16AF">
              <w:rPr>
                <w:rFonts w:ascii="Arial" w:hAnsi="Arial" w:cs="Arial"/>
                <w:sz w:val="18"/>
                <w:szCs w:val="18"/>
                <w:lang w:val="fr-CH"/>
              </w:rPr>
              <w:sym w:font="Wingdings" w:char="F06F"/>
            </w:r>
          </w:p>
        </w:tc>
      </w:tr>
    </w:tbl>
    <w:p w14:paraId="1AA43132" w14:textId="072058EE" w:rsidR="0054526B" w:rsidRPr="003816AF" w:rsidRDefault="0054526B" w:rsidP="0054526B">
      <w:pPr>
        <w:tabs>
          <w:tab w:val="left" w:pos="2977"/>
        </w:tabs>
        <w:spacing w:after="80"/>
        <w:rPr>
          <w:rFonts w:ascii="Arial" w:hAnsi="Arial" w:cs="Arial"/>
          <w:b/>
          <w:bCs/>
          <w:sz w:val="16"/>
          <w:szCs w:val="16"/>
          <w:lang w:val="fr-CH"/>
        </w:rPr>
      </w:pPr>
      <w:r w:rsidRPr="003816AF">
        <w:rPr>
          <w:rFonts w:ascii="Arial" w:hAnsi="Arial" w:cs="Arial"/>
          <w:sz w:val="16"/>
          <w:szCs w:val="16"/>
          <w:lang w:val="fr-CH"/>
        </w:rPr>
        <w:br/>
      </w:r>
      <w:r w:rsidRPr="003816AF">
        <w:rPr>
          <w:rFonts w:ascii="Arial" w:hAnsi="Arial" w:cs="Arial"/>
          <w:b/>
          <w:bCs/>
          <w:sz w:val="16"/>
          <w:szCs w:val="16"/>
          <w:lang w:val="fr-CH"/>
        </w:rPr>
        <w:t>_________________________________</w:t>
      </w:r>
    </w:p>
    <w:p w14:paraId="47601D7C" w14:textId="115EA805" w:rsidR="0054526B" w:rsidRPr="003816AF" w:rsidRDefault="0054526B">
      <w:pPr>
        <w:rPr>
          <w:rFonts w:ascii="Arial" w:hAnsi="Arial" w:cs="Arial"/>
          <w:sz w:val="16"/>
          <w:szCs w:val="16"/>
          <w:lang w:val="fr-CH"/>
        </w:rPr>
      </w:pPr>
      <w:r w:rsidRPr="003816AF">
        <w:rPr>
          <w:rFonts w:ascii="Arial" w:hAnsi="Arial" w:cs="Arial"/>
          <w:sz w:val="16"/>
          <w:vertAlign w:val="superscript"/>
          <w:lang w:val="fr-CH"/>
        </w:rPr>
        <w:t>1</w:t>
      </w:r>
      <w:r w:rsidRPr="003816AF">
        <w:rPr>
          <w:rFonts w:ascii="Arial" w:hAnsi="Arial" w:cs="Arial"/>
          <w:sz w:val="16"/>
          <w:lang w:val="fr-CH"/>
        </w:rPr>
        <w:t xml:space="preserve"> Liste de contrôle établie dans le contexte de la préparation à une pandémie par la Ville de Berne / </w:t>
      </w:r>
      <w:proofErr w:type="spellStart"/>
      <w:r w:rsidRPr="003816AF">
        <w:rPr>
          <w:rFonts w:ascii="Arial" w:hAnsi="Arial" w:cs="Arial"/>
          <w:sz w:val="16"/>
          <w:lang w:val="fr-CH"/>
        </w:rPr>
        <w:t>projektfit</w:t>
      </w:r>
      <w:proofErr w:type="spellEnd"/>
      <w:r w:rsidRPr="003816AF">
        <w:rPr>
          <w:rFonts w:ascii="Arial" w:hAnsi="Arial" w:cs="Arial"/>
          <w:sz w:val="16"/>
          <w:lang w:val="fr-CH"/>
        </w:rPr>
        <w:t xml:space="preserve"> </w:t>
      </w:r>
      <w:proofErr w:type="spellStart"/>
      <w:r w:rsidRPr="003816AF">
        <w:rPr>
          <w:rFonts w:ascii="Arial" w:hAnsi="Arial" w:cs="Arial"/>
          <w:sz w:val="16"/>
          <w:lang w:val="fr-CH"/>
        </w:rPr>
        <w:t>GmbH</w:t>
      </w:r>
      <w:proofErr w:type="spellEnd"/>
    </w:p>
    <w:sectPr w:rsidR="0054526B" w:rsidRPr="003816AF" w:rsidSect="002B2F75">
      <w:headerReference w:type="default" r:id="rId8"/>
      <w:footerReference w:type="default" r:id="rId9"/>
      <w:pgSz w:w="11906" w:h="16838" w:code="9"/>
      <w:pgMar w:top="2268" w:right="1134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3CA7" w14:textId="77777777" w:rsidR="00C769D1" w:rsidRDefault="00C769D1" w:rsidP="00F40109">
      <w:pPr>
        <w:spacing w:after="0" w:line="240" w:lineRule="auto"/>
      </w:pPr>
      <w:r>
        <w:separator/>
      </w:r>
    </w:p>
  </w:endnote>
  <w:endnote w:type="continuationSeparator" w:id="0">
    <w:p w14:paraId="78A0E2A6" w14:textId="77777777" w:rsidR="00C769D1" w:rsidRDefault="00C769D1" w:rsidP="00F4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4480" w14:textId="7FC11FE6" w:rsidR="00AD1752" w:rsidRPr="00AD1752" w:rsidRDefault="00AD1752" w:rsidP="009D16C7">
    <w:pPr>
      <w:pStyle w:val="Pieddepage"/>
      <w:tabs>
        <w:tab w:val="clear" w:pos="4536"/>
        <w:tab w:val="clear" w:pos="9072"/>
        <w:tab w:val="left" w:pos="1413"/>
        <w:tab w:val="right" w:pos="9354"/>
      </w:tabs>
      <w:rPr>
        <w:rFonts w:ascii="Arial" w:hAnsi="Arial" w:cs="Arial"/>
        <w:sz w:val="16"/>
        <w:szCs w:val="16"/>
      </w:rPr>
    </w:pPr>
    <w:r w:rsidRPr="00AD1752">
      <w:fldChar w:fldCharType="begin"/>
    </w:r>
    <w:r w:rsidRPr="00AD1752">
      <w:rPr>
        <w:rFonts w:ascii="Arial" w:hAnsi="Arial" w:cs="Arial"/>
        <w:sz w:val="16"/>
        <w:szCs w:val="16"/>
      </w:rPr>
      <w:instrText xml:space="preserve"> TIME \@ "dd.MM.yyyy" </w:instrText>
    </w:r>
    <w:r w:rsidRPr="00AD1752">
      <w:rPr>
        <w:rFonts w:ascii="Arial" w:hAnsi="Arial" w:cs="Arial"/>
        <w:sz w:val="16"/>
        <w:szCs w:val="16"/>
      </w:rPr>
      <w:fldChar w:fldCharType="separate"/>
    </w:r>
    <w:r w:rsidR="003816AF">
      <w:rPr>
        <w:rFonts w:ascii="Arial" w:hAnsi="Arial" w:cs="Arial"/>
        <w:noProof/>
        <w:sz w:val="16"/>
        <w:szCs w:val="16"/>
      </w:rPr>
      <w:t>28.07.2023</w:t>
    </w:r>
    <w:r w:rsidRPr="00AD1752">
      <w:rPr>
        <w:rFonts w:ascii="Arial" w:hAnsi="Arial" w:cs="Arial"/>
        <w:sz w:val="16"/>
        <w:szCs w:val="16"/>
      </w:rPr>
      <w:fldChar w:fldCharType="end"/>
    </w:r>
    <w:r w:rsidRPr="00AD1752">
      <w:rPr>
        <w:rFonts w:ascii="Arial" w:hAnsi="Arial" w:cs="Arial"/>
        <w:sz w:val="16"/>
        <w:szCs w:val="16"/>
      </w:rPr>
      <w:tab/>
    </w:r>
    <w:r w:rsidR="009D16C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</w:rPr>
      <w:t>Page</w:t>
    </w:r>
    <w:r w:rsidR="009B027D">
      <w:rPr>
        <w:rFonts w:ascii="Arial" w:hAnsi="Arial" w:cs="Arial"/>
        <w:sz w:val="16"/>
      </w:rPr>
      <w:t xml:space="preserve"> </w:t>
    </w:r>
    <w:r w:rsidRPr="00AD1752">
      <w:fldChar w:fldCharType="begin"/>
    </w:r>
    <w:r w:rsidRPr="00AD1752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AD1752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sz w:val="16"/>
      </w:rPr>
      <w:t>1</w:t>
    </w:r>
    <w:r w:rsidRPr="00AD1752">
      <w:rPr>
        <w:rFonts w:ascii="Arial" w:hAnsi="Arial" w:cs="Arial"/>
        <w:b/>
        <w:bCs/>
        <w:sz w:val="16"/>
        <w:szCs w:val="16"/>
      </w:rPr>
      <w:fldChar w:fldCharType="end"/>
    </w:r>
    <w:r w:rsidR="009B027D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</w:rPr>
      <w:t>sur</w:t>
    </w:r>
    <w:proofErr w:type="spellEnd"/>
    <w:r w:rsidR="009B027D">
      <w:rPr>
        <w:rFonts w:ascii="Arial" w:hAnsi="Arial" w:cs="Arial"/>
        <w:sz w:val="16"/>
      </w:rPr>
      <w:t xml:space="preserve"> </w:t>
    </w:r>
    <w:r w:rsidRPr="00AD1752">
      <w:fldChar w:fldCharType="begin"/>
    </w:r>
    <w:r w:rsidRPr="00AD1752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AD1752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sz w:val="16"/>
      </w:rPr>
      <w:t>2</w:t>
    </w:r>
    <w:r w:rsidRPr="00AD1752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50F1" w14:textId="77777777" w:rsidR="00C769D1" w:rsidRDefault="00C769D1" w:rsidP="00F40109">
      <w:pPr>
        <w:spacing w:after="0" w:line="240" w:lineRule="auto"/>
      </w:pPr>
      <w:r>
        <w:separator/>
      </w:r>
    </w:p>
  </w:footnote>
  <w:footnote w:type="continuationSeparator" w:id="0">
    <w:p w14:paraId="782D32B7" w14:textId="77777777" w:rsidR="00C769D1" w:rsidRDefault="00C769D1" w:rsidP="00F4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560"/>
      <w:gridCol w:w="7796"/>
    </w:tblGrid>
    <w:tr w:rsidR="00193F2D" w14:paraId="279E0A5C" w14:textId="77777777" w:rsidTr="00193F2D">
      <w:trPr>
        <w:trHeight w:val="980"/>
      </w:trPr>
      <w:tc>
        <w:tcPr>
          <w:tcW w:w="1560" w:type="dxa"/>
          <w:vAlign w:val="center"/>
        </w:tcPr>
        <w:p w14:paraId="75F57E7E" w14:textId="77777777" w:rsidR="00193F2D" w:rsidRPr="003816AF" w:rsidRDefault="00193F2D" w:rsidP="00193F2D">
          <w:pPr>
            <w:pStyle w:val="Sansinterligne"/>
            <w:ind w:left="-113"/>
            <w:rPr>
              <w:lang w:val="fr-CH"/>
            </w:rPr>
          </w:pPr>
          <w:r w:rsidRPr="003816AF">
            <w:rPr>
              <w:lang w:val="fr-CH"/>
            </w:rPr>
            <w:drawing>
              <wp:inline distT="0" distB="0" distL="0" distR="0" wp14:anchorId="75003A52" wp14:editId="24CA3FE5">
                <wp:extent cx="548640" cy="441235"/>
                <wp:effectExtent l="0" t="0" r="381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50" cy="45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660298C3" w14:textId="7AFEBB80" w:rsidR="00193F2D" w:rsidRPr="003816AF" w:rsidRDefault="00193F2D" w:rsidP="00193F2D">
          <w:pPr>
            <w:pStyle w:val="Sansinterligne"/>
            <w:rPr>
              <w:rFonts w:ascii="Arial" w:hAnsi="Arial" w:cs="Arial"/>
              <w:b/>
              <w:bCs/>
              <w:lang w:val="fr-CH"/>
            </w:rPr>
          </w:pPr>
          <w:r w:rsidRPr="003816AF">
            <w:rPr>
              <w:rFonts w:ascii="Arial" w:hAnsi="Arial" w:cs="Arial"/>
              <w:b/>
              <w:bCs/>
              <w:lang w:val="fr-CH"/>
            </w:rPr>
            <w:t>Guide BCM, annexe</w:t>
          </w:r>
          <w:r w:rsidR="003816AF">
            <w:rPr>
              <w:rFonts w:ascii="Arial" w:hAnsi="Arial" w:cs="Arial"/>
              <w:b/>
              <w:bCs/>
              <w:lang w:val="fr-CH"/>
            </w:rPr>
            <w:t> </w:t>
          </w:r>
          <w:r w:rsidRPr="003816AF">
            <w:rPr>
              <w:rFonts w:ascii="Arial" w:hAnsi="Arial" w:cs="Arial"/>
              <w:b/>
              <w:bCs/>
              <w:lang w:val="fr-CH"/>
            </w:rPr>
            <w:t>1</w:t>
          </w:r>
        </w:p>
        <w:p w14:paraId="0CAB6DC0" w14:textId="196C1BD5" w:rsidR="00193F2D" w:rsidRPr="003816AF" w:rsidRDefault="00193F2D" w:rsidP="00193F2D">
          <w:pPr>
            <w:pStyle w:val="Sansinterligne"/>
            <w:rPr>
              <w:rFonts w:ascii="Arial" w:hAnsi="Arial" w:cs="Arial"/>
              <w:b/>
              <w:sz w:val="32"/>
              <w:szCs w:val="20"/>
              <w:lang w:val="fr-CH"/>
            </w:rPr>
          </w:pPr>
          <w:r w:rsidRPr="003816AF">
            <w:rPr>
              <w:rFonts w:ascii="Arial" w:hAnsi="Arial" w:cs="Arial"/>
              <w:b/>
              <w:bCs/>
              <w:lang w:val="fr-CH"/>
            </w:rPr>
            <w:t>Lis</w:t>
          </w:r>
          <w:r w:rsidR="003816AF">
            <w:rPr>
              <w:rFonts w:ascii="Arial" w:hAnsi="Arial" w:cs="Arial"/>
              <w:b/>
              <w:bCs/>
              <w:lang w:val="fr-CH"/>
            </w:rPr>
            <w:t>t</w:t>
          </w:r>
          <w:r w:rsidRPr="003816AF">
            <w:rPr>
              <w:rFonts w:ascii="Arial" w:hAnsi="Arial" w:cs="Arial"/>
              <w:b/>
              <w:bCs/>
              <w:lang w:val="fr-CH"/>
            </w:rPr>
            <w:t xml:space="preserve">e de contrôle Départements | Services | Entreprises communales </w:t>
          </w:r>
          <w:r w:rsidRPr="003816AF">
            <w:rPr>
              <w:rFonts w:ascii="Arial" w:hAnsi="Arial" w:cs="Arial"/>
              <w:b/>
              <w:bCs/>
              <w:vertAlign w:val="superscript"/>
              <w:lang w:val="fr-CH"/>
            </w:rPr>
            <w:t>1</w:t>
          </w:r>
          <w:r w:rsidR="00C01520" w:rsidRPr="003816AF">
            <w:rPr>
              <w:rFonts w:ascii="Arial" w:hAnsi="Arial" w:cs="Arial"/>
              <w:b/>
              <w:sz w:val="40"/>
              <w:szCs w:val="24"/>
              <w:lang w:val="fr-CH"/>
            </w:rPr>
            <w:t xml:space="preserve">  </w:t>
          </w:r>
        </w:p>
      </w:tc>
    </w:tr>
  </w:tbl>
  <w:p w14:paraId="0F2DA47E" w14:textId="77777777" w:rsidR="00193F2D" w:rsidRPr="00193F2D" w:rsidRDefault="00193F2D" w:rsidP="00193F2D">
    <w:pPr>
      <w:pStyle w:val="En-tte"/>
      <w:pBdr>
        <w:bottom w:val="single" w:sz="4" w:space="1" w:color="auto"/>
      </w:pBd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84346"/>
    <w:multiLevelType w:val="hybridMultilevel"/>
    <w:tmpl w:val="13667134"/>
    <w:lvl w:ilvl="0" w:tplc="78A0000A">
      <w:start w:val="1"/>
      <w:numFmt w:val="bullet"/>
      <w:lvlText w:val="•"/>
      <w:lvlJc w:val="left"/>
      <w:pPr>
        <w:ind w:left="1065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2E430A9"/>
    <w:multiLevelType w:val="hybridMultilevel"/>
    <w:tmpl w:val="F6500F3C"/>
    <w:lvl w:ilvl="0" w:tplc="78A0000A">
      <w:start w:val="1"/>
      <w:numFmt w:val="bullet"/>
      <w:lvlText w:val="•"/>
      <w:lvlJc w:val="left"/>
      <w:pPr>
        <w:ind w:left="1065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756092880">
    <w:abstractNumId w:val="0"/>
  </w:num>
  <w:num w:numId="2" w16cid:durableId="48628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31"/>
    <w:rsid w:val="0001705C"/>
    <w:rsid w:val="00024C12"/>
    <w:rsid w:val="00060C15"/>
    <w:rsid w:val="00153831"/>
    <w:rsid w:val="00181296"/>
    <w:rsid w:val="00193F2D"/>
    <w:rsid w:val="0024704F"/>
    <w:rsid w:val="00260889"/>
    <w:rsid w:val="00275E6E"/>
    <w:rsid w:val="002A1248"/>
    <w:rsid w:val="002B2F75"/>
    <w:rsid w:val="002E42CD"/>
    <w:rsid w:val="002F6470"/>
    <w:rsid w:val="00363E98"/>
    <w:rsid w:val="003816AF"/>
    <w:rsid w:val="0054526B"/>
    <w:rsid w:val="00546F6A"/>
    <w:rsid w:val="005537F6"/>
    <w:rsid w:val="0055538E"/>
    <w:rsid w:val="00584E61"/>
    <w:rsid w:val="005C2562"/>
    <w:rsid w:val="005F66EE"/>
    <w:rsid w:val="006E3DB8"/>
    <w:rsid w:val="0078179C"/>
    <w:rsid w:val="007A418E"/>
    <w:rsid w:val="007A5BEB"/>
    <w:rsid w:val="007C0000"/>
    <w:rsid w:val="007D1220"/>
    <w:rsid w:val="007D1507"/>
    <w:rsid w:val="007D39CE"/>
    <w:rsid w:val="00812D8E"/>
    <w:rsid w:val="0082088F"/>
    <w:rsid w:val="00854024"/>
    <w:rsid w:val="00895A99"/>
    <w:rsid w:val="0096595F"/>
    <w:rsid w:val="009B027D"/>
    <w:rsid w:val="009B1B00"/>
    <w:rsid w:val="009B339C"/>
    <w:rsid w:val="009D16C7"/>
    <w:rsid w:val="00A36590"/>
    <w:rsid w:val="00AD1134"/>
    <w:rsid w:val="00AD1752"/>
    <w:rsid w:val="00B12D77"/>
    <w:rsid w:val="00C01520"/>
    <w:rsid w:val="00C14D5A"/>
    <w:rsid w:val="00C622BD"/>
    <w:rsid w:val="00C769D1"/>
    <w:rsid w:val="00C90D1D"/>
    <w:rsid w:val="00C90EC5"/>
    <w:rsid w:val="00CB1E9E"/>
    <w:rsid w:val="00CD262C"/>
    <w:rsid w:val="00CF0593"/>
    <w:rsid w:val="00D4479C"/>
    <w:rsid w:val="00DB0ABD"/>
    <w:rsid w:val="00DD0B7A"/>
    <w:rsid w:val="00EF3EFA"/>
    <w:rsid w:val="00F177B7"/>
    <w:rsid w:val="00F37796"/>
    <w:rsid w:val="00F40109"/>
    <w:rsid w:val="00FB3AED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E180F"/>
  <w15:docId w15:val="{19211B4A-3831-46B3-9855-6F6D6CAD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40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0109"/>
  </w:style>
  <w:style w:type="paragraph" w:styleId="Pieddepage">
    <w:name w:val="footer"/>
    <w:basedOn w:val="Normal"/>
    <w:link w:val="PieddepageCar"/>
    <w:uiPriority w:val="99"/>
    <w:unhideWhenUsed/>
    <w:rsid w:val="00F40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0109"/>
  </w:style>
  <w:style w:type="character" w:styleId="Textedelespacerserv">
    <w:name w:val="Placeholder Text"/>
    <w:basedOn w:val="Policepardfaut"/>
    <w:uiPriority w:val="99"/>
    <w:semiHidden/>
    <w:rsid w:val="007A5BE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BEB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193F2D"/>
    <w:pPr>
      <w:spacing w:after="0" w:line="240" w:lineRule="atLeast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93F2D"/>
  </w:style>
  <w:style w:type="paragraph" w:styleId="Paragraphedeliste">
    <w:name w:val="List Paragraph"/>
    <w:basedOn w:val="Normal"/>
    <w:uiPriority w:val="34"/>
    <w:qFormat/>
    <w:rsid w:val="00193F2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526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52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5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D7EBE-E199-4DBF-B79A-D63A343A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Birkenmaier</dc:creator>
  <cp:lastModifiedBy>Roxane Jacobi</cp:lastModifiedBy>
  <cp:revision>2</cp:revision>
  <dcterms:created xsi:type="dcterms:W3CDTF">2023-07-28T14:28:00Z</dcterms:created>
  <dcterms:modified xsi:type="dcterms:W3CDTF">2023-07-28T14:28:00Z</dcterms:modified>
</cp:coreProperties>
</file>